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textAlignment w:val="top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b/>
          <w:szCs w:val="32"/>
        </w:rPr>
        <w:t>附：</w:t>
      </w:r>
      <w:r>
        <w:rPr>
          <w:rFonts w:hint="eastAsia" w:ascii="黑体" w:hAnsi="黑体" w:eastAsia="黑体" w:cs="黑体"/>
          <w:b/>
          <w:bCs/>
          <w:szCs w:val="32"/>
        </w:rPr>
        <w:t xml:space="preserve">加拿大外交部及各省（地区）政府认证办公室联系方式 </w:t>
      </w:r>
    </w:p>
    <w:p>
      <w:pPr>
        <w:widowControl/>
        <w:spacing w:before="100" w:beforeAutospacing="1" w:after="100" w:afterAutospacing="1" w:line="280" w:lineRule="atLeast"/>
        <w:textAlignment w:val="top"/>
        <w:rPr>
          <w:rFonts w:hint="eastAsia" w:ascii="仿宋" w:hAnsi="仿宋" w:eastAsia="仿宋" w:cs="仿宋"/>
          <w:b/>
          <w:bCs/>
          <w:szCs w:val="32"/>
        </w:rPr>
      </w:pPr>
      <w:r>
        <w:rPr>
          <w:rFonts w:hint="eastAsia" w:ascii="仿宋" w:hAnsi="仿宋" w:eastAsia="仿宋" w:cs="仿宋"/>
          <w:b/>
          <w:bCs/>
          <w:szCs w:val="32"/>
        </w:rPr>
        <w:t xml:space="preserve">　 加拿大外交部认证处：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Authentication and Service of Documents Section (JLAC)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Foreign Affairs and International Trade Canada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Mailing application:125 Sussex Drive, Ottawa, Ontario, Canada K1A 0G2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Walk-in application: 111 Sussex Drive, Ottawa, Ontario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Tel:1-800-267-8376 (Toll Free in Canada)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613-944-4000 (in the National Capital Region and outside Canada)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613-944-9136 (TTY for the deaf) </w:t>
      </w:r>
    </w:p>
    <w:p>
      <w:pPr>
        <w:widowControl/>
        <w:spacing w:before="100" w:beforeAutospacing="1" w:after="100" w:afterAutospacing="1" w:line="280" w:lineRule="atLeast"/>
        <w:textAlignment w:val="top"/>
        <w:rPr>
          <w:rFonts w:hint="eastAsia" w:ascii="仿宋" w:hAnsi="仿宋" w:eastAsia="仿宋" w:cs="仿宋"/>
          <w:b/>
          <w:bCs/>
          <w:szCs w:val="32"/>
        </w:rPr>
      </w:pPr>
      <w:r>
        <w:rPr>
          <w:rFonts w:hint="eastAsia" w:ascii="仿宋" w:hAnsi="仿宋" w:eastAsia="仿宋" w:cs="仿宋"/>
          <w:b/>
          <w:bCs/>
          <w:szCs w:val="32"/>
        </w:rPr>
        <w:t xml:space="preserve">　各省（地区）政府认证办公室 </w:t>
      </w:r>
    </w:p>
    <w:p>
      <w:pPr>
        <w:spacing w:line="360" w:lineRule="auto"/>
        <w:ind w:firstLine="482" w:firstLineChars="20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Ontario ：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Ministry of Government Services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6th Floor, 700 University Ave,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Toronto, Ontario M7A 2S4 </w:t>
      </w:r>
    </w:p>
    <w:p>
      <w:pPr>
        <w:spacing w:line="360" w:lineRule="auto"/>
        <w:ind w:firstLine="480" w:firstLineChars="200"/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Tel: 416-325 8416 Fax: 416-3258434 </w:t>
      </w:r>
    </w:p>
    <w:p>
      <w:pPr>
        <w:widowControl/>
        <w:spacing w:before="100" w:beforeAutospacing="1" w:after="100" w:afterAutospacing="1" w:line="280" w:lineRule="atLeast"/>
        <w:textAlignment w:val="top"/>
        <w:rPr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Manitoba：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Department of consumer and corporate affairs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Room 1034, 10th Floor, 405 Broadway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Winnipeg, Manitoba R3C 3L6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Tel: 204-9452654 </w:t>
      </w:r>
    </w:p>
    <w:p>
      <w:pPr>
        <w:spacing w:line="360" w:lineRule="auto"/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British Columbia：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Order in Council Administration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Ministry of Attorney General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Room 208A 553 Superior St.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Victoria, British Columbia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V8V 1X4 </w:t>
      </w:r>
    </w:p>
    <w:p>
      <w:pPr>
        <w:spacing w:line="360" w:lineRule="auto"/>
        <w:ind w:firstLine="480" w:firstLineChars="200"/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Tel: 250-387-4376 Fax: 250-387-4349 </w:t>
      </w:r>
    </w:p>
    <w:p>
      <w:pPr>
        <w:spacing w:line="360" w:lineRule="auto"/>
        <w:ind w:firstLine="482" w:firstLineChars="20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Yukon：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Office of the Commissioner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211 Hawkins St.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Whitehorse, Yukon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Y1A 1X3 </w:t>
      </w:r>
    </w:p>
    <w:p>
      <w:pPr>
        <w:spacing w:line="360" w:lineRule="auto"/>
        <w:ind w:firstLine="480" w:firstLineChars="200"/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Tel:867-667-5121 Fax:867-393-6201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Alberta: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Deputy Provincial Secretary’ Office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Room 111, 9833-109 St. Edmonton, Alberta T5K 2E8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Tel: 780-4275069, 3100000, 3104455 </w:t>
      </w:r>
    </w:p>
    <w:p>
      <w:pPr>
        <w:spacing w:line="360" w:lineRule="auto"/>
        <w:ind w:firstLine="480" w:firstLineChars="200"/>
        <w:jc w:val="left"/>
        <w:rPr>
          <w:rFonts w:hint="eastAsia"/>
          <w:color w:val="000000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Saskatchewan: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Ministry of Justice and Attorney General, Authentication Services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800-1874 Searth Street,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Regina SK, S4P 4B3 </w:t>
      </w:r>
    </w:p>
    <w:p>
      <w:pPr>
        <w:spacing w:line="360" w:lineRule="auto"/>
        <w:ind w:firstLine="480" w:firstLineChars="200"/>
        <w:jc w:val="left"/>
        <w:rPr>
          <w:rFonts w:hint="eastAsia"/>
          <w:color w:val="000000"/>
          <w:sz w:val="24"/>
          <w:szCs w:val="24"/>
          <w:lang w:val="fr-CA"/>
        </w:rPr>
      </w:pPr>
      <w:r>
        <w:rPr>
          <w:color w:val="000000"/>
          <w:sz w:val="24"/>
          <w:szCs w:val="24"/>
          <w:lang w:val="fr-CA"/>
        </w:rPr>
        <w:t xml:space="preserve">Tel:306-7873899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  <w:lang w:val="fr-CA"/>
        </w:rPr>
      </w:pPr>
    </w:p>
    <w:p>
      <w:pPr>
        <w:spacing w:line="360" w:lineRule="auto"/>
        <w:ind w:firstLine="482" w:firstLineChars="200"/>
        <w:jc w:val="left"/>
        <w:rPr>
          <w:rFonts w:hint="eastAsia"/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Quebec: </w:t>
      </w:r>
    </w:p>
    <w:p>
      <w:pPr>
        <w:spacing w:line="360" w:lineRule="auto"/>
        <w:ind w:firstLine="480" w:firstLineChars="200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La Chambre des Notaires du Quebec </w:t>
      </w:r>
    </w:p>
    <w:p>
      <w:pPr>
        <w:spacing w:line="360" w:lineRule="auto"/>
        <w:ind w:firstLine="480" w:firstLineChars="200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2048 Stanley Street, Suite 101</w:t>
      </w:r>
    </w:p>
    <w:p>
      <w:pPr>
        <w:spacing w:line="360" w:lineRule="auto"/>
        <w:ind w:firstLine="480" w:firstLineChars="200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Montreal, QC H3A 2V4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Tel:514-8791793 </w:t>
      </w:r>
    </w:p>
    <w:p>
      <w:pPr>
        <w:spacing w:line="360" w:lineRule="auto"/>
        <w:ind w:firstLine="482" w:firstLineChars="200"/>
        <w:jc w:val="left"/>
        <w:rPr>
          <w:b/>
          <w:bCs/>
          <w:color w:val="000000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New Brunswick: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Office of the Lieutenant-Governor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P.O. Box 6000, Fredericton, N.B. E3B 5H1 </w:t>
      </w:r>
    </w:p>
    <w:p>
      <w:pPr>
        <w:spacing w:line="360" w:lineRule="auto"/>
        <w:ind w:firstLine="480" w:firstLineChars="200"/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　　</w:t>
      </w:r>
    </w:p>
    <w:p>
      <w:pPr>
        <w:spacing w:line="360" w:lineRule="auto"/>
        <w:ind w:firstLine="482" w:firstLineChars="20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Northwest Territories: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Legal Registries, Department of Justice 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1st Floor, Sourt M. Hodgson Building, 5009-49th Street </w:t>
      </w:r>
    </w:p>
    <w:p>
      <w:pPr>
        <w:spacing w:line="360" w:lineRule="auto"/>
        <w:ind w:firstLine="4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BOX 1320, Yellowknife, N.T. X1A 2L9 </w:t>
      </w:r>
    </w:p>
    <w:p>
      <w:pPr>
        <w:spacing w:line="360" w:lineRule="auto"/>
        <w:ind w:firstLine="480"/>
        <w:jc w:val="left"/>
        <w:rPr>
          <w:rFonts w:hint="eastAsia"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ind w:firstLine="480"/>
        <w:jc w:val="left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使馆服务中心温馨提示：</w:t>
      </w:r>
    </w:p>
    <w:p>
      <w:pPr>
        <w:spacing w:line="360" w:lineRule="auto"/>
        <w:ind w:firstLine="480"/>
        <w:jc w:val="left"/>
        <w:rPr>
          <w:rFonts w:hint="default" w:eastAsia="宋体"/>
          <w:color w:val="000000"/>
          <w:sz w:val="24"/>
          <w:szCs w:val="24"/>
          <w:highlight w:val="yellow"/>
          <w:lang w:val="en-US" w:eastAsia="zh-CN"/>
        </w:rPr>
      </w:pPr>
      <w:r>
        <w:rPr>
          <w:rFonts w:hint="eastAsia"/>
          <w:color w:val="000000"/>
          <w:sz w:val="24"/>
          <w:szCs w:val="24"/>
          <w:highlight w:val="yellow"/>
          <w:lang w:val="en-US" w:eastAsia="zh-CN"/>
        </w:rPr>
        <w:t>以</w:t>
      </w:r>
      <w:bookmarkStart w:id="0" w:name="_GoBack"/>
      <w:bookmarkEnd w:id="0"/>
      <w:r>
        <w:rPr>
          <w:rFonts w:hint="eastAsia"/>
          <w:color w:val="000000"/>
          <w:sz w:val="24"/>
          <w:szCs w:val="24"/>
          <w:highlight w:val="yellow"/>
          <w:lang w:val="en-US" w:eastAsia="zh-CN"/>
        </w:rPr>
        <w:t>上地址仅供参考，以官方最新发布为准</w:t>
      </w:r>
    </w:p>
    <w:p/>
    <w:sectPr>
      <w:pgSz w:w="16838" w:h="11906" w:orient="landscape"/>
      <w:pgMar w:top="1803" w:right="1440" w:bottom="1143" w:left="1440" w:header="851" w:footer="992" w:gutter="0"/>
      <w:pgNumType w:fmt="numberInDash"/>
      <w:cols w:space="720" w:num="1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F6E"/>
    <w:rsid w:val="005C754B"/>
    <w:rsid w:val="00C31F6E"/>
    <w:rsid w:val="19A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snapToGrid w:val="0"/>
      <w:spacing w:line="794" w:lineRule="exact"/>
      <w:jc w:val="both"/>
    </w:pPr>
    <w:rPr>
      <w:rFonts w:ascii="Times New Roman" w:hAnsi="Times New Roman" w:eastAsia="宋体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1452</Characters>
  <Lines>12</Lines>
  <Paragraphs>3</Paragraphs>
  <TotalTime>1</TotalTime>
  <ScaleCrop>false</ScaleCrop>
  <LinksUpToDate>false</LinksUpToDate>
  <CharactersWithSpaces>1703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2018-07-24T01:40:00Z</dcterms:created>
  <dc:creator>Zhang Shu</dc:creator>
  <cp:lastModifiedBy>admin</cp:lastModifiedBy>
  <dcterms:modified xsi:type="dcterms:W3CDTF">2021-07-01T12:55:38Z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155CCB8FFC084D0A9317CC4A56EFE083</vt:lpwstr>
  </property>
</Properties>
</file>